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80" w:tblpY="1503"/>
        <w:tblW w:w="9774" w:type="dxa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9774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方正仿宋简体" w:eastAsia="方正仿宋简体" w:cs="方正仿宋简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简体" w:eastAsia="方正仿宋简体" w:cs="方正仿宋简体"/>
                <w:kern w:val="0"/>
                <w:sz w:val="32"/>
                <w:szCs w:val="32"/>
                <w:lang w:val="zh-CN"/>
              </w:rPr>
              <w:t>鄂侨发〔</w:t>
            </w:r>
            <w:r>
              <w:rPr>
                <w:rFonts w:ascii="方正仿宋简体" w:eastAsia="方正仿宋简体" w:cs="方正仿宋简体"/>
                <w:kern w:val="0"/>
                <w:sz w:val="32"/>
                <w:szCs w:val="32"/>
                <w:lang w:val="zh-CN"/>
              </w:rPr>
              <w:t>201</w:t>
            </w:r>
            <w:r>
              <w:rPr>
                <w:rFonts w:hint="eastAsia" w:ascii="方正仿宋简体" w:eastAsia="方正仿宋简体" w:cs="方正仿宋简体"/>
                <w:kern w:val="0"/>
                <w:sz w:val="32"/>
                <w:szCs w:val="32"/>
              </w:rPr>
              <w:t>9</w:t>
            </w:r>
            <w:r>
              <w:rPr>
                <w:rFonts w:hint="eastAsia" w:ascii="方正仿宋简体" w:eastAsia="方正仿宋简体" w:cs="方正仿宋简体"/>
                <w:kern w:val="0"/>
                <w:sz w:val="32"/>
                <w:szCs w:val="32"/>
                <w:lang w:val="zh-CN"/>
              </w:rPr>
              <w:t>〕</w:t>
            </w:r>
            <w:r>
              <w:rPr>
                <w:rFonts w:hint="eastAsia" w:asci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 w:cs="方正仿宋简体"/>
                <w:kern w:val="0"/>
                <w:sz w:val="32"/>
                <w:szCs w:val="32"/>
                <w:lang w:val="zh-CN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ascii="宋体" w:cs="宋体"/>
          <w:kern w:val="0"/>
          <w:sz w:val="36"/>
          <w:szCs w:val="36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1217930</wp:posOffset>
            </wp:positionV>
            <wp:extent cx="6429375" cy="2080260"/>
            <wp:effectExtent l="0" t="0" r="0" b="0"/>
            <wp:wrapNone/>
            <wp:docPr id="2" name="图片 2" descr="文件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红头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t="4776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湖北省侨联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湖北省侨联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星级侨之家考核评定工作管理办法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（暂行）》的通知</w:t>
      </w:r>
    </w:p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ascii="方正仿宋简体" w:eastAsia="方正仿宋简体" w:cs="方正仿宋简体"/>
          <w:sz w:val="30"/>
          <w:szCs w:val="30"/>
        </w:rPr>
      </w:pPr>
      <w:r>
        <w:rPr>
          <w:rFonts w:hint="eastAsia" w:ascii="方正仿宋简体" w:eastAsia="方正仿宋简体" w:cs="方正仿宋简体"/>
          <w:sz w:val="30"/>
          <w:szCs w:val="30"/>
        </w:rPr>
        <w:t>各市州、直管市、神农架林区侨联，各高校、企事业单位侨联：</w:t>
      </w:r>
    </w:p>
    <w:p>
      <w:pPr>
        <w:ind w:firstLine="613" w:firstLineChars="213"/>
        <w:rPr>
          <w:rFonts w:ascii="方正仿宋简体" w:eastAsia="方正仿宋简体" w:cs="方正仿宋简体"/>
          <w:sz w:val="30"/>
          <w:szCs w:val="30"/>
        </w:rPr>
      </w:pPr>
      <w:r>
        <w:rPr>
          <w:rFonts w:hint="eastAsia" w:ascii="方正仿宋简体" w:eastAsia="方正仿宋简体" w:cs="方正仿宋简体"/>
          <w:spacing w:val="-6"/>
          <w:sz w:val="30"/>
          <w:szCs w:val="30"/>
        </w:rPr>
        <w:t>《</w:t>
      </w:r>
      <w:r>
        <w:rPr>
          <w:rFonts w:hint="eastAsia" w:ascii="方正仿宋简体" w:eastAsia="方正仿宋简体" w:cs="方正仿宋简体"/>
          <w:sz w:val="30"/>
          <w:szCs w:val="30"/>
          <w:lang w:eastAsia="zh-CN"/>
        </w:rPr>
        <w:t>湖北省侨联星级侨之家考核评定工作管理办法</w:t>
      </w:r>
      <w:r>
        <w:rPr>
          <w:rFonts w:hint="eastAsia" w:ascii="方正仿宋简体" w:eastAsia="方正仿宋简体" w:cs="方正仿宋简体"/>
          <w:spacing w:val="-6"/>
          <w:sz w:val="30"/>
          <w:szCs w:val="30"/>
        </w:rPr>
        <w:t>（暂行）》已由省侨联主席办公会议审议通过，现印发你们。请结合工作实际，认真学习贯彻落实，切实做好</w:t>
      </w:r>
      <w:r>
        <w:rPr>
          <w:rFonts w:hint="eastAsia" w:ascii="方正仿宋简体" w:eastAsia="方正仿宋简体" w:cs="方正仿宋简体"/>
          <w:spacing w:val="-6"/>
          <w:sz w:val="30"/>
          <w:szCs w:val="30"/>
          <w:lang w:eastAsia="zh-CN"/>
        </w:rPr>
        <w:t>星级侨之家考核评定工作</w:t>
      </w:r>
      <w:r>
        <w:rPr>
          <w:rFonts w:hint="eastAsia" w:ascii="方正仿宋简体" w:eastAsia="方正仿宋简体" w:cs="方正仿宋简体"/>
          <w:spacing w:val="-6"/>
          <w:sz w:val="30"/>
          <w:szCs w:val="30"/>
        </w:rPr>
        <w:t>，推动我省</w:t>
      </w:r>
      <w:r>
        <w:rPr>
          <w:rFonts w:hint="eastAsia" w:ascii="方正仿宋简体" w:eastAsia="方正仿宋简体" w:cs="方正仿宋简体"/>
          <w:spacing w:val="-6"/>
          <w:sz w:val="30"/>
          <w:szCs w:val="30"/>
          <w:lang w:eastAsia="zh-CN"/>
        </w:rPr>
        <w:t>基层侨联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组织建设、阵地建设工作</w:t>
      </w:r>
      <w:r>
        <w:rPr>
          <w:rFonts w:hint="eastAsia" w:ascii="方正仿宋简体" w:eastAsia="方正仿宋简体" w:cs="方正仿宋简体"/>
          <w:spacing w:val="-6"/>
          <w:sz w:val="30"/>
          <w:szCs w:val="30"/>
        </w:rPr>
        <w:t>创新发展。</w:t>
      </w:r>
    </w:p>
    <w:p>
      <w:pPr>
        <w:ind w:firstLine="639" w:firstLineChars="213"/>
        <w:jc w:val="left"/>
        <w:rPr>
          <w:rFonts w:ascii="方正仿宋简体" w:eastAsia="方正仿宋简体" w:cs="方正仿宋简体"/>
          <w:sz w:val="30"/>
          <w:szCs w:val="30"/>
        </w:rPr>
      </w:pPr>
    </w:p>
    <w:p>
      <w:pPr>
        <w:ind w:firstLine="682" w:firstLineChars="213"/>
        <w:jc w:val="left"/>
        <w:rPr>
          <w:rFonts w:ascii="方正仿宋简体" w:eastAsia="方正仿宋简体" w:cs="方正仿宋简体"/>
          <w:sz w:val="30"/>
          <w:szCs w:val="30"/>
        </w:rPr>
      </w:pPr>
    </w:p>
    <w:p>
      <w:pPr>
        <w:ind w:firstLine="639" w:firstLineChars="213"/>
        <w:jc w:val="left"/>
        <w:rPr>
          <w:rFonts w:ascii="方正仿宋简体" w:eastAsia="方正仿宋简体" w:cs="方正仿宋简体"/>
          <w:sz w:val="30"/>
          <w:szCs w:val="30"/>
        </w:rPr>
      </w:pPr>
    </w:p>
    <w:p>
      <w:pPr>
        <w:wordWrap w:val="0"/>
        <w:ind w:firstLine="639" w:firstLineChars="213"/>
        <w:jc w:val="right"/>
        <w:rPr>
          <w:rFonts w:ascii="方正仿宋简体" w:eastAsia="方正仿宋简体" w:cs="方正仿宋简体"/>
          <w:sz w:val="30"/>
          <w:szCs w:val="30"/>
        </w:rPr>
      </w:pPr>
      <w:r>
        <w:rPr>
          <w:rFonts w:hint="eastAsia" w:ascii="方正仿宋简体" w:eastAsia="方正仿宋简体" w:cs="方正仿宋简体"/>
          <w:sz w:val="30"/>
          <w:szCs w:val="30"/>
        </w:rPr>
        <w:t>湖北</w:t>
      </w:r>
      <w:bookmarkStart w:id="0" w:name="_GoBack"/>
      <w:bookmarkEnd w:id="0"/>
      <w:r>
        <w:rPr>
          <w:rFonts w:hint="eastAsia" w:ascii="方正仿宋简体" w:eastAsia="方正仿宋简体" w:cs="方正仿宋简体"/>
          <w:sz w:val="30"/>
          <w:szCs w:val="30"/>
        </w:rPr>
        <w:t xml:space="preserve">省侨联   </w:t>
      </w:r>
    </w:p>
    <w:p>
      <w:pPr>
        <w:ind w:firstLine="639" w:firstLineChars="213"/>
        <w:jc w:val="right"/>
        <w:rPr>
          <w:rFonts w:ascii="方正仿宋简体" w:eastAsia="方正仿宋简体" w:cs="方正仿宋简体"/>
          <w:sz w:val="30"/>
          <w:szCs w:val="30"/>
        </w:rPr>
      </w:pPr>
      <w:r>
        <w:rPr>
          <w:rFonts w:hint="eastAsia" w:ascii="方正仿宋简体" w:eastAsia="方正仿宋简体" w:cs="方正仿宋简体"/>
          <w:sz w:val="30"/>
          <w:szCs w:val="30"/>
        </w:rPr>
        <w:t>2019年</w:t>
      </w:r>
      <w:r>
        <w:rPr>
          <w:rFonts w:hint="eastAsia" w:ascii="方正仿宋简体" w:eastAsia="方正仿宋简体" w:cs="方正仿宋简体"/>
          <w:sz w:val="30"/>
          <w:szCs w:val="30"/>
          <w:lang w:val="en-US" w:eastAsia="zh-CN"/>
        </w:rPr>
        <w:t>5</w:t>
      </w:r>
      <w:r>
        <w:rPr>
          <w:rFonts w:hint="eastAsia" w:ascii="方正仿宋简体" w:eastAsia="方正仿宋简体" w:cs="方正仿宋简体"/>
          <w:sz w:val="30"/>
          <w:szCs w:val="30"/>
        </w:rPr>
        <w:t>月2</w:t>
      </w:r>
      <w:r>
        <w:rPr>
          <w:rFonts w:hint="eastAsia" w:ascii="方正仿宋简体" w:eastAsia="方正仿宋简体" w:cs="方正仿宋简体"/>
          <w:sz w:val="30"/>
          <w:szCs w:val="30"/>
          <w:lang w:val="en-US" w:eastAsia="zh-CN"/>
        </w:rPr>
        <w:t>0</w:t>
      </w:r>
      <w:r>
        <w:rPr>
          <w:rFonts w:hint="eastAsia" w:ascii="方正仿宋简体" w:eastAsia="方正仿宋简体" w:cs="方正仿宋简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湖北省侨联星级侨之家考核评定工作管理办法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（暂行）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第一条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 xml:space="preserve"> 为贯彻习近平总书记关于群团工作和侨务工作的重要论述，落实党中央、湖北省委《关于加强和改进新形势下侨联工作的意见》的精神，坚持走中国特色社会主义群团发展道路，聚焦强“三性”、去“四化”的要求，深入推进“党建带侨建”工作，根据中国侨联《关于新时代加强基层侨联建设的指导意见》，进一步落实我省侨联改革工作，更好地推动侨联组织建设、阵地建设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第二条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“侨之家”是指在有一定数量侨界群众的街道（社区、乡村），机关、学校、科研院所、企业、事业单位，各类园区、市场、楼宇和非公有制经济组织、社会组织中建立的侨界群众实体化服务阵地，是归侨侨眷和海外侨胞及留学人员可信赖的团结之家、奋斗之家、温暖之家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是各级侨联开展政治引领、联谊交流、便民服务、侨情收集、文体活动的重要工作阵地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eastAsia="zh-CN"/>
        </w:rPr>
        <w:t>第三条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开展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星级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“侨之家”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考核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定工作，是在现有“侨之家”阵地的基础上，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进一步规范我省“侨之家”建设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标准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促进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“侨之家”建设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提档升级的重要举措。要充分发挥“侨之家”阵地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“组织群众、宣传群众、教育群众、服务群众”的作用，打造侨界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影响力的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学习阵地、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宣传窗口、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服务平台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、交流平台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场所，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更好地凝聚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、引领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和服务侨界群众，激发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各级侨联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工作活力，巩固党的群众基础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第四条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星级“侨之家”考核评定工作实行分级管理。各级侨联成立考核评定工作小组，制定符合本地区实际的考核评定标准，开展不同星级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“侨之家”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考核评定工作。县（市区）侨联组织开展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“二星级侨之家”考核评定工作；市（州）侨联组织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开展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“三星级侨之家”考核评定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工作；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省侨联开展“四星级侨之家”考核评定工作；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“五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星级侨之家”将按照中国侨联最高标准考核评定。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省侨联直接联系的高校、科研院所、企业单位侨联可制定符合本单位实际的标准，也可参与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星级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</w:rPr>
        <w:t>侨之家”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考核评定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申报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第五条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“四星级侨之家”是由省侨联考核评定工作小组指定的工作专班，按照本办法规定的标准，在全省范围内评选出的具有较大规模、设施齐全、活动丰富、影响广泛的侨界群众活动阵地（考核评定标准附后）。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第六条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“四星级侨之家”应紧紧依托社会资源、侨联自身资源、侨资企业与侨界热心人士的资源，按照阵地共建、资源共享、人才共用、经费共筹的原则建设，做到不求所有、但求所用；也可结合实际，按照因地制宜、分类指导的原则建设，鼓励制定更高标准管理和建设“侨之家”。在各级党委的支持领导下实现“有组织、有队伍、有经费、有阵地、有活动”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第七条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按照评选标准，获得85分以上的，将授予“四星级侨之家”光荣称号并授牌；获得95分以上的，将授予“四星级示范侨之家”光荣称号并授牌。“四星级示范侨之家”作为窗口单位将优中选优。光荣称号有效期为3年，第2-3年开展评定式复核，有效期结束后须重新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>第八条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“四星级侨之家”评定程序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1. 申报：每年1-3月，省侨联下发评定通知，确定名额；“侨之家”管理单位向市州侨联（含直管市侨联，省侨联直接联系的高校、科研院所、企业单位侨联，下同）提出“四星级侨之家”申报意向和申报材料（考核评定申报表附后），按照评选标准逐一准备佐证材料和照片（包括纸质资料和电子文档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2. 推荐：市州侨联根据实际情况做好统筹考虑和考核把关，按照标准确定申报单位后向省侨联提出推荐，不符合标准的不得推荐。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3. 考核评定：每年4-8月，由省侨联考核评定工作小组指定的工作专班，按照本办法规定的标准，对申报单位进行现场考核、评定打分。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4. 公示：考核评定结束后，工作小组对申报单位评分结果予以5个工作日公示并接受监督。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5. 授予决定：每年9月，对符合“四星级侨之家”评定标准的单位，授予“四星级侨之家”“四星级示范侨之家”光荣称号，并形成文件下发；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6. 授牌：通过考核评选后，将在年度专门会议上授予“四星级侨之家”“四星级示范侨之家”光荣牌。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第九条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被评定为“四星级侨之家”“四星级示范侨之家”的单位，第2-3年1-3月，要根据考核评定标准递交评定式复核申报表，同时市州侨联递交评定式复核认定报告。4-8月，由省侨联考核评定工作小组指定的工作专班进行复核，并公布复核结果并公示（评定式复核申报表附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第十条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为鼓励“侨之家”管理单位积极参与评定工作，省侨联将在当年10月之前下发考核评定补助经费。被评为“四星级侨之家”的单位，第一年下发不多于3万元补助资金，通过评定式复核后每年下发不多于1万元补助资金；被评为“四星级示范侨之家”的单位，第一年下发不多于5万元补助资金，通过评定式复核后每年下发不多于2万元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第十一条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补助资金使用范围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1. 可用于“侨之家”接待室、会议室、活动室改造装饰。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2. 可用于“侨之家”各类制作费、宣传费，包括制度墙、活动墙、荣誉墙制作费、宣传单、宣传册、会徽等。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3. 开展节日慰问、住院慰问等侨界关爱活动，每人每次不超过200元，一年累计不超过1次。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4. 可用于开展活动所需经费，包括场租费、课时费、租车费以及其他举办活动产生的相关费用，此项经费开支不得少于全部补助资金50%。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5. 按照财政规定，补助资金严禁用于支付劳务费、工作津贴、购置固定资产等（根据有关规定，单价超过500元的办公设备、数码硬件等属于固定资产）。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第十二条  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受省侨联考核评定工作小组委托，市州侨联全程监督“侨之家”阵地建设、补助经费使用情况。一旦发现违纪违规问题，市州侨联有权停止补助经费继续使用，并向省侨联考核评定工作小组汇报有关情况。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lang w:val="en-US" w:eastAsia="zh-CN"/>
        </w:rPr>
        <w:t xml:space="preserve">第十三条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lang w:val="en-US" w:eastAsia="zh-CN"/>
        </w:rPr>
        <w:t>警告与退出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对在申报和考核评定工作中弄虚作假的行为，省侨联考核评定工作小组一经发现，将对涉事单位提出严肃批评并责令整改，情节严重的将在全省范围内予以通报并停止评定资格2年。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考核评定工作小组或委托市州侨联将不定期对“四星级侨之家”进行检查。如因各种原因无法保持评定标准要求的，将对管理单位提出警告并责令整改，要求写出书面说明。警告之后仍然无法达标的，将停发当年补助经费，直至停止新一轮申报资格2年，取消“四星级侨之家”光荣称号，收回光荣牌，全省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02" w:firstLineChars="200"/>
        <w:jc w:val="both"/>
        <w:textAlignment w:val="auto"/>
        <w:outlineLvl w:val="9"/>
        <w:rPr>
          <w:rStyle w:val="8"/>
          <w:rFonts w:ascii="方正仿宋简体" w:hAnsi="方正仿宋简体" w:eastAsia="方正仿宋简体" w:cs="方正仿宋简体"/>
          <w:bCs/>
          <w:sz w:val="30"/>
          <w:szCs w:val="30"/>
          <w:shd w:val="clear" w:color="auto" w:fill="FFFFFF"/>
        </w:rPr>
      </w:pPr>
      <w:r>
        <w:rPr>
          <w:rStyle w:val="8"/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第十四条</w:t>
      </w:r>
      <w:r>
        <w:rPr>
          <w:rStyle w:val="8"/>
          <w:rFonts w:hint="eastAsia" w:ascii="方正仿宋简体" w:hAnsi="方正仿宋简体" w:eastAsia="方正仿宋简体" w:cs="方正仿宋简体"/>
          <w:bCs/>
          <w:sz w:val="30"/>
          <w:szCs w:val="30"/>
          <w:shd w:val="clear" w:color="auto" w:fill="FFFFFF"/>
        </w:rPr>
        <w:t xml:space="preserve">  本办法由省侨联办公室</w:t>
      </w:r>
      <w:r>
        <w:rPr>
          <w:rStyle w:val="8"/>
          <w:rFonts w:hint="eastAsia" w:ascii="方正仿宋简体" w:hAnsi="方正仿宋简体" w:eastAsia="方正仿宋简体" w:cs="方正仿宋简体"/>
          <w:bCs/>
          <w:sz w:val="30"/>
          <w:szCs w:val="30"/>
          <w:shd w:val="clear" w:color="auto" w:fill="FFFFFF"/>
          <w:lang w:eastAsia="zh-CN"/>
        </w:rPr>
        <w:t>、组织权益部</w:t>
      </w:r>
      <w:r>
        <w:rPr>
          <w:rStyle w:val="8"/>
          <w:rFonts w:hint="eastAsia" w:ascii="方正仿宋简体" w:hAnsi="方正仿宋简体" w:eastAsia="方正仿宋简体" w:cs="方正仿宋简体"/>
          <w:bCs/>
          <w:sz w:val="30"/>
          <w:szCs w:val="30"/>
          <w:shd w:val="clear" w:color="auto" w:fill="FFFFFF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/>
          <w:sz w:val="30"/>
          <w:szCs w:val="30"/>
        </w:rPr>
      </w:pPr>
      <w:r>
        <w:rPr>
          <w:rStyle w:val="8"/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 xml:space="preserve">第十五条 </w:t>
      </w:r>
      <w:r>
        <w:rPr>
          <w:rStyle w:val="8"/>
          <w:rFonts w:hint="eastAsia" w:ascii="方正仿宋简体" w:hAnsi="方正仿宋简体" w:eastAsia="方正仿宋简体" w:cs="方正仿宋简体"/>
          <w:bCs/>
          <w:sz w:val="30"/>
          <w:szCs w:val="30"/>
          <w:shd w:val="clear" w:color="auto" w:fill="FFFFFF"/>
        </w:rPr>
        <w:t xml:space="preserve"> 本办法自下发之日起执行。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16" w:firstLineChars="139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附：1. 湖北省“四星级侨之家”考核评定标准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639" w:firstLineChars="213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2. 湖北省四星级侨之家考核评定申报表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   3. 湖北省四星级侨之家评定式复核申报表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217" w:firstLineChars="68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ind w:left="0" w:leftChars="0" w:firstLine="217" w:firstLineChars="68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0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14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52"/>
        <w:gridCol w:w="1278"/>
        <w:gridCol w:w="10603"/>
        <w:gridCol w:w="443"/>
        <w:gridCol w:w="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724" w:hRule="atLeast"/>
          <w:jc w:val="center"/>
        </w:trPr>
        <w:tc>
          <w:tcPr>
            <w:tcW w:w="1417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湖北省“四星级侨之家”考核评定标准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2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分类</w:t>
            </w: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851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硬件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（31分）</w:t>
            </w: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接待室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活动室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接待室内办公桌椅能满足日常办公（1分），办公电脑保存各类“侨之家”建设电子文档完整丰富（1-3分）；会议室（1-2分）、活动室（1-2分）面积均不少于40m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，会议室摆放讲台、桌椅（1分）等，接待室、会议室、活动室整洁明亮有序（1-2分），设置相对集中（1-2分）；获得的各项奖状证书、奖杯、奖牌有实物摆放位置（1-2分），常备侨务知识宣传品（1分）；悬挂侨联LOGO、“侨之家”铭牌（均不小于0.09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）清晰、标准、辨识度高（1-2分）。</w:t>
            </w:r>
          </w:p>
        </w:tc>
        <w:tc>
          <w:tcPr>
            <w:tcW w:w="851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制度墙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工作制度上墙；工作人员照片、姓名、联系方式上墙；侨务知识上墙（1-3分）。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活动墙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在适当位置开设不小于6m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群众活动展示墙（2-5分）；展示一年来引领群众参加的学习活动照片，带领群众开展的文体活动、慰问活动、关爱活动、参观活动照片并附说明，展现侨界群众风采。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荣誉墙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在适当位置开设不小于4m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荣誉墙（2-5分），展示工作取得的各项成绩，活动取得的各项奖项，侨界群众获得的个人荣誉，海外华侨华人、留学人员在国内外取得的各项成就、各种荣誉照片并附说明，让群众有荣誉感、成就感。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（32分）</w:t>
            </w: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领导重视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管理单位所在党组（党委）是否定期研究侨联工作、“侨之家”阵地建设工作，是否配备专兼职工作人员负责侨之家日常管理和运作（2-7分）。开展活动是否有方案，活动经费是否有预算、决算（1-3分）。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工作制度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接待室是否建立工作人员值班制度，工作人员是否定期接待侨界群众来访并做好记录（1-2分）。开展各项活动是否建立台账（1-2分），重点关注人群是否采取有效措施和办法（1-2分）。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侨众数量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登记在册的侨界群众达到50-100人以上，日常性参加学习、活动人数达到30-50人（10-16分）。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（37分）</w:t>
            </w: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品牌建设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根据“侨之家”阵地特色，按照一家一品牌或多品牌，成立群众活动团体，开展日常群众活动，单个活动团体人数不少于10人（4-12分）。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发挥政治引领作用，全年带领群众集中开展党和国家重要文件、会议精神传达、学习、参观活动1-3次（4-12分）。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42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活动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定期开展群众喜闻乐见的各类活动，每年1-5次（2-10分），鼓励开展更多活动。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  <w:tab w:val="left" w:pos="420"/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线上活动</w:t>
            </w:r>
          </w:p>
        </w:tc>
        <w:tc>
          <w:tcPr>
            <w:tcW w:w="1060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建立“侨之家”微信群，经常性发布活动通知、活动照片（1-3分）。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  <w:sectPr>
          <w:footerReference r:id="rId6" w:type="default"/>
          <w:pgSz w:w="16838" w:h="11906" w:orient="landscape"/>
          <w:pgMar w:top="1134" w:right="1440" w:bottom="340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7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湖北省“四星级侨之家”考核评定申报表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>（      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0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申报单位：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推荐单位：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申报时间：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tbl>
      <w:tblPr>
        <w:tblStyle w:val="7"/>
        <w:tblW w:w="10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3420"/>
        <w:gridCol w:w="145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textDirection w:val="lrTb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申报单位联系人</w:t>
            </w:r>
          </w:p>
        </w:tc>
        <w:tc>
          <w:tcPr>
            <w:tcW w:w="3420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侨之家地址</w:t>
            </w:r>
          </w:p>
        </w:tc>
        <w:tc>
          <w:tcPr>
            <w:tcW w:w="342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推荐单位联系人</w:t>
            </w:r>
          </w:p>
        </w:tc>
        <w:tc>
          <w:tcPr>
            <w:tcW w:w="342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申报对象</w:t>
            </w:r>
          </w:p>
        </w:tc>
        <w:tc>
          <w:tcPr>
            <w:tcW w:w="8130" w:type="dxa"/>
            <w:gridSpan w:val="3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四星级侨之家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四星级示范侨之家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自评打分</w:t>
            </w:r>
          </w:p>
        </w:tc>
        <w:tc>
          <w:tcPr>
            <w:tcW w:w="8130" w:type="dxa"/>
            <w:gridSpan w:val="3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侨  之  家  简  介  及  申  报  理  由</w:t>
            </w:r>
          </w:p>
        </w:tc>
        <w:tc>
          <w:tcPr>
            <w:tcW w:w="8130" w:type="dxa"/>
            <w:gridSpan w:val="3"/>
            <w:tcBorders>
              <w:bottom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3" w:hRule="atLeast"/>
          <w:jc w:val="center"/>
        </w:trPr>
        <w:tc>
          <w:tcPr>
            <w:tcW w:w="235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30" w:type="dxa"/>
            <w:gridSpan w:val="3"/>
            <w:tcBorders>
              <w:top w:val="nil"/>
            </w:tcBorders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wordWrap/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（此页可延长）                            年  月  日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tbl>
      <w:tblPr>
        <w:tblStyle w:val="7"/>
        <w:tblW w:w="10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5026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34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市 州 侨 联 推 荐 理 由</w:t>
            </w:r>
          </w:p>
        </w:tc>
        <w:tc>
          <w:tcPr>
            <w:tcW w:w="8179" w:type="dxa"/>
            <w:gridSpan w:val="2"/>
            <w:tcBorders>
              <w:bottom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2341" w:type="dxa"/>
            <w:vMerge w:val="continue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79" w:type="dxa"/>
            <w:gridSpan w:val="2"/>
            <w:tcBorders>
              <w:top w:val="nil"/>
            </w:tcBorders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省侨联考核评定工作小组意见</w:t>
            </w:r>
          </w:p>
        </w:tc>
        <w:tc>
          <w:tcPr>
            <w:tcW w:w="8179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ordWrap w:val="0"/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  <w:jc w:val="center"/>
        </w:trPr>
        <w:tc>
          <w:tcPr>
            <w:tcW w:w="2341" w:type="dxa"/>
            <w:vMerge w:val="continue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026" w:type="dxa"/>
            <w:tcBorders>
              <w:top w:val="single" w:color="auto" w:sz="4" w:space="0"/>
              <w:right w:val="nil"/>
            </w:tcBorders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nil"/>
            </w:tcBorders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tbl>
      <w:tblPr>
        <w:tblStyle w:val="7"/>
        <w:tblW w:w="10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0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lang w:val="en-US" w:eastAsia="zh-CN"/>
              </w:rPr>
              <w:t>湖北省“四星级侨之家”评定式复核申报表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>（      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10520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申报单位：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推荐单位：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     申报时间：</w:t>
            </w: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5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tbl>
      <w:tblPr>
        <w:tblStyle w:val="7"/>
        <w:tblW w:w="10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5"/>
        <w:gridCol w:w="3420"/>
        <w:gridCol w:w="1455"/>
        <w:gridCol w:w="3255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2356" w:type="dxa"/>
            <w:gridSpan w:val="2"/>
            <w:textDirection w:val="lrTb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复核单位联系人</w:t>
            </w:r>
          </w:p>
        </w:tc>
        <w:tc>
          <w:tcPr>
            <w:tcW w:w="3420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5" w:type="dxa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2356" w:type="dxa"/>
            <w:gridSpan w:val="2"/>
            <w:textDirection w:val="lrTb"/>
            <w:vAlign w:val="top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侨之家地址</w:t>
            </w:r>
          </w:p>
        </w:tc>
        <w:tc>
          <w:tcPr>
            <w:tcW w:w="342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2356" w:type="dxa"/>
            <w:gridSpan w:val="2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市州侨联联系人</w:t>
            </w:r>
          </w:p>
        </w:tc>
        <w:tc>
          <w:tcPr>
            <w:tcW w:w="3420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55" w:type="dxa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2356" w:type="dxa"/>
            <w:gridSpan w:val="2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复核对象</w:t>
            </w:r>
          </w:p>
        </w:tc>
        <w:tc>
          <w:tcPr>
            <w:tcW w:w="8130" w:type="dxa"/>
            <w:gridSpan w:val="3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  □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四星级侨之家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四星级示范侨之家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0" w:hRule="atLeast"/>
          <w:jc w:val="center"/>
        </w:trPr>
        <w:tc>
          <w:tcPr>
            <w:tcW w:w="2356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复 核 自 评 报 告</w:t>
            </w:r>
          </w:p>
        </w:tc>
        <w:tc>
          <w:tcPr>
            <w:tcW w:w="8130" w:type="dxa"/>
            <w:gridSpan w:val="3"/>
            <w:tcBorders>
              <w:bottom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410" w:hRule="atLeast"/>
          <w:jc w:val="center"/>
        </w:trPr>
        <w:tc>
          <w:tcPr>
            <w:tcW w:w="2356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30" w:type="dxa"/>
            <w:gridSpan w:val="3"/>
            <w:tcBorders>
              <w:top w:val="nil"/>
            </w:tcBorders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（此页可延长）            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234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市 州 侨 联 复 核 认 定 报 告</w:t>
            </w:r>
          </w:p>
        </w:tc>
        <w:tc>
          <w:tcPr>
            <w:tcW w:w="8179" w:type="dxa"/>
            <w:gridSpan w:val="5"/>
            <w:tcBorders>
              <w:bottom w:val="nil"/>
            </w:tcBorders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2341" w:type="dxa"/>
            <w:vMerge w:val="continue"/>
          </w:tcPr>
          <w:p>
            <w:pPr>
              <w:jc w:val="lef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79" w:type="dxa"/>
            <w:gridSpan w:val="5"/>
            <w:tcBorders>
              <w:top w:val="nil"/>
            </w:tcBorders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  <w:jc w:val="center"/>
        </w:trPr>
        <w:tc>
          <w:tcPr>
            <w:tcW w:w="2341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省侨联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复核工作小组</w:t>
            </w:r>
          </w:p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意见</w:t>
            </w:r>
          </w:p>
        </w:tc>
        <w:tc>
          <w:tcPr>
            <w:tcW w:w="8179" w:type="dxa"/>
            <w:gridSpan w:val="5"/>
            <w:vAlign w:val="bottom"/>
          </w:tcPr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（盖章）    </w:t>
            </w:r>
          </w:p>
          <w:p>
            <w:pPr>
              <w:wordWrap w:val="0"/>
              <w:jc w:val="right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 xml:space="preserve">年  月  日 </w:t>
            </w:r>
          </w:p>
        </w:tc>
      </w:tr>
    </w:tbl>
    <w:tbl>
      <w:tblPr>
        <w:tblStyle w:val="6"/>
        <w:tblpPr w:leftFromText="180" w:rightFromText="180" w:vertAnchor="text" w:horzAnchor="page" w:tblpX="1120" w:tblpY="724"/>
        <w:tblOverlap w:val="never"/>
        <w:tblW w:w="1061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9"/>
        <w:gridCol w:w="53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0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textAlignment w:val="auto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湖北省归国华侨联合会办公室    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   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 xml:space="preserve">  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 xml:space="preserve">             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201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年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eastAsia="方正仿宋简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日印</w:t>
            </w:r>
          </w:p>
        </w:tc>
      </w:tr>
    </w:tbl>
    <w:p>
      <w:pPr>
        <w:ind w:left="0" w:leftChars="0" w:firstLine="0" w:firstLineChars="0"/>
        <w:jc w:val="left"/>
        <w:rPr>
          <w:rFonts w:hint="eastAsia" w:ascii="方正仿宋简体" w:hAnsi="方正仿宋简体" w:eastAsia="方正仿宋简体" w:cs="方正仿宋简体"/>
          <w:sz w:val="21"/>
          <w:szCs w:val="21"/>
          <w:lang w:val="en-US" w:eastAsia="zh-CN"/>
        </w:rPr>
      </w:pPr>
    </w:p>
    <w:sectPr>
      <w:footerReference r:id="rId7" w:type="default"/>
      <w:pgSz w:w="11906" w:h="16838"/>
      <w:pgMar w:top="1440" w:right="350" w:bottom="1440" w:left="1134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egoe Prin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悦聚珍仿宋">
    <w:panose1 w:val="03000000000000000000"/>
    <w:charset w:val="86"/>
    <w:family w:val="auto"/>
    <w:pitch w:val="default"/>
    <w:sig w:usb0="A00002FF" w:usb1="68C7FEFF" w:usb2="00000012" w:usb3="00000000" w:csb0="00140005" w:csb1="00000000"/>
  </w:font>
  <w:font w:name="方圆孙中山行书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字迹-洪俊硬笔行草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方正大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美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onotype Hei GB1803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Wingdings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Symbol">
    <w:altName w:val="Segoe UI 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美黑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NewRomanPSMT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_GB2312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-507365</wp:posOffset>
              </wp:positionV>
              <wp:extent cx="711835" cy="6534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653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9.95pt;height:51.45pt;width:56.05pt;mso-position-horizontal:outside;mso-position-horizontal-relative:margin;z-index:251659264;mso-width-relative:page;mso-height-relative:page;" filled="f" stroked="f" coordsize="21600,21600" o:gfxdata="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akSUx1gAAAAcBAAAP&#10;AAAAAAAAAAEAIAAAACIAAABkcnMvZG93bnJldi54bWxQSwECFAAUAAAACACHTuJA63jptBoCAAAT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993B4"/>
    <w:multiLevelType w:val="singleLevel"/>
    <w:tmpl w:val="5C9993B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81065"/>
    <w:rsid w:val="00A80913"/>
    <w:rsid w:val="00FE3E33"/>
    <w:rsid w:val="016D1059"/>
    <w:rsid w:val="01720DAA"/>
    <w:rsid w:val="0187126A"/>
    <w:rsid w:val="0189613B"/>
    <w:rsid w:val="01A24DF3"/>
    <w:rsid w:val="01AF6F07"/>
    <w:rsid w:val="01B34C44"/>
    <w:rsid w:val="01B6291C"/>
    <w:rsid w:val="01D96833"/>
    <w:rsid w:val="02212B71"/>
    <w:rsid w:val="02402354"/>
    <w:rsid w:val="02473F33"/>
    <w:rsid w:val="02EE1876"/>
    <w:rsid w:val="031E5529"/>
    <w:rsid w:val="03434CA5"/>
    <w:rsid w:val="035F0E53"/>
    <w:rsid w:val="03880F38"/>
    <w:rsid w:val="038A1D93"/>
    <w:rsid w:val="03BD7CE9"/>
    <w:rsid w:val="03D031D8"/>
    <w:rsid w:val="03FB0E3B"/>
    <w:rsid w:val="040C72A8"/>
    <w:rsid w:val="04662303"/>
    <w:rsid w:val="047C03CC"/>
    <w:rsid w:val="04B273B2"/>
    <w:rsid w:val="04CE05DC"/>
    <w:rsid w:val="04E852C8"/>
    <w:rsid w:val="050C1A98"/>
    <w:rsid w:val="053678D4"/>
    <w:rsid w:val="0540498D"/>
    <w:rsid w:val="056D3258"/>
    <w:rsid w:val="05716561"/>
    <w:rsid w:val="05A51088"/>
    <w:rsid w:val="05BA1178"/>
    <w:rsid w:val="060C6719"/>
    <w:rsid w:val="06200F1E"/>
    <w:rsid w:val="06655150"/>
    <w:rsid w:val="06CF68CE"/>
    <w:rsid w:val="06D12F9A"/>
    <w:rsid w:val="06FF1060"/>
    <w:rsid w:val="07744D09"/>
    <w:rsid w:val="078E795B"/>
    <w:rsid w:val="079D05E2"/>
    <w:rsid w:val="083A443D"/>
    <w:rsid w:val="08883D18"/>
    <w:rsid w:val="08FC4928"/>
    <w:rsid w:val="09011343"/>
    <w:rsid w:val="092C36C2"/>
    <w:rsid w:val="093166CC"/>
    <w:rsid w:val="09376065"/>
    <w:rsid w:val="09465FE1"/>
    <w:rsid w:val="095056C1"/>
    <w:rsid w:val="097E0690"/>
    <w:rsid w:val="098A1907"/>
    <w:rsid w:val="09CB32F7"/>
    <w:rsid w:val="09D71A72"/>
    <w:rsid w:val="0A1955C1"/>
    <w:rsid w:val="0A61563E"/>
    <w:rsid w:val="0AB93AAC"/>
    <w:rsid w:val="0ABE34D1"/>
    <w:rsid w:val="0B072DB8"/>
    <w:rsid w:val="0B0B16B4"/>
    <w:rsid w:val="0B0F5E5B"/>
    <w:rsid w:val="0B147BEF"/>
    <w:rsid w:val="0B34583D"/>
    <w:rsid w:val="0B4C3694"/>
    <w:rsid w:val="0B5264B2"/>
    <w:rsid w:val="0BA667DF"/>
    <w:rsid w:val="0BAC5B41"/>
    <w:rsid w:val="0BB57F03"/>
    <w:rsid w:val="0BCE05B9"/>
    <w:rsid w:val="0BFB7586"/>
    <w:rsid w:val="0C353BC9"/>
    <w:rsid w:val="0C3A10A9"/>
    <w:rsid w:val="0C7B7571"/>
    <w:rsid w:val="0CFD20E4"/>
    <w:rsid w:val="0D0B0020"/>
    <w:rsid w:val="0DB84BAF"/>
    <w:rsid w:val="0DDD1A39"/>
    <w:rsid w:val="0DFC057C"/>
    <w:rsid w:val="0E2D754B"/>
    <w:rsid w:val="0E2F3737"/>
    <w:rsid w:val="0EA7458A"/>
    <w:rsid w:val="0F17005D"/>
    <w:rsid w:val="0F325697"/>
    <w:rsid w:val="0F3A6047"/>
    <w:rsid w:val="0F3B412A"/>
    <w:rsid w:val="0F5E43CF"/>
    <w:rsid w:val="0F9569E8"/>
    <w:rsid w:val="0FA816EB"/>
    <w:rsid w:val="0FF03027"/>
    <w:rsid w:val="105C2007"/>
    <w:rsid w:val="1060001B"/>
    <w:rsid w:val="10DF0DC9"/>
    <w:rsid w:val="11133C0A"/>
    <w:rsid w:val="1121384D"/>
    <w:rsid w:val="113B7154"/>
    <w:rsid w:val="11556B79"/>
    <w:rsid w:val="119C746F"/>
    <w:rsid w:val="11B0365E"/>
    <w:rsid w:val="11B42ACA"/>
    <w:rsid w:val="11BC4653"/>
    <w:rsid w:val="1219201B"/>
    <w:rsid w:val="124C01E9"/>
    <w:rsid w:val="12931BD7"/>
    <w:rsid w:val="12E52082"/>
    <w:rsid w:val="12EE6B40"/>
    <w:rsid w:val="13380C0F"/>
    <w:rsid w:val="136C696E"/>
    <w:rsid w:val="137241F7"/>
    <w:rsid w:val="143C197A"/>
    <w:rsid w:val="144047FB"/>
    <w:rsid w:val="144E5DE5"/>
    <w:rsid w:val="149A4B5A"/>
    <w:rsid w:val="14E6532B"/>
    <w:rsid w:val="14EF6030"/>
    <w:rsid w:val="154770CE"/>
    <w:rsid w:val="158E64EA"/>
    <w:rsid w:val="15A2134D"/>
    <w:rsid w:val="15AF3408"/>
    <w:rsid w:val="15BF6899"/>
    <w:rsid w:val="15C8185D"/>
    <w:rsid w:val="16172066"/>
    <w:rsid w:val="16793711"/>
    <w:rsid w:val="16942BFA"/>
    <w:rsid w:val="16966672"/>
    <w:rsid w:val="16EA5106"/>
    <w:rsid w:val="16F86D08"/>
    <w:rsid w:val="16FD60C8"/>
    <w:rsid w:val="1796622B"/>
    <w:rsid w:val="17D20B73"/>
    <w:rsid w:val="17E947F8"/>
    <w:rsid w:val="17EF7D12"/>
    <w:rsid w:val="1828048F"/>
    <w:rsid w:val="182A07B9"/>
    <w:rsid w:val="18845C7A"/>
    <w:rsid w:val="18AC74F3"/>
    <w:rsid w:val="1938009A"/>
    <w:rsid w:val="195D3916"/>
    <w:rsid w:val="19B44472"/>
    <w:rsid w:val="1A33380D"/>
    <w:rsid w:val="1A7C42A0"/>
    <w:rsid w:val="1AB7129C"/>
    <w:rsid w:val="1AE87C5A"/>
    <w:rsid w:val="1B1E0E16"/>
    <w:rsid w:val="1BB71C14"/>
    <w:rsid w:val="1BCD0ADC"/>
    <w:rsid w:val="1BCF470E"/>
    <w:rsid w:val="1BF3419B"/>
    <w:rsid w:val="1C0865AC"/>
    <w:rsid w:val="1C424C6B"/>
    <w:rsid w:val="1CB54569"/>
    <w:rsid w:val="1CD71541"/>
    <w:rsid w:val="1CD821B6"/>
    <w:rsid w:val="1D695FE6"/>
    <w:rsid w:val="1DA14EAC"/>
    <w:rsid w:val="1DA44812"/>
    <w:rsid w:val="1DC0134D"/>
    <w:rsid w:val="1DC139A7"/>
    <w:rsid w:val="1DE95860"/>
    <w:rsid w:val="1DF34833"/>
    <w:rsid w:val="1E5D4D43"/>
    <w:rsid w:val="1E8A4E20"/>
    <w:rsid w:val="1EDE59B0"/>
    <w:rsid w:val="1F246999"/>
    <w:rsid w:val="1F596790"/>
    <w:rsid w:val="1F890861"/>
    <w:rsid w:val="1F9F1E61"/>
    <w:rsid w:val="1FA20048"/>
    <w:rsid w:val="2031473A"/>
    <w:rsid w:val="203203D5"/>
    <w:rsid w:val="205462B7"/>
    <w:rsid w:val="205A66E4"/>
    <w:rsid w:val="2076617A"/>
    <w:rsid w:val="20833842"/>
    <w:rsid w:val="21150ADE"/>
    <w:rsid w:val="2145570B"/>
    <w:rsid w:val="217A4110"/>
    <w:rsid w:val="217F5B17"/>
    <w:rsid w:val="218975E1"/>
    <w:rsid w:val="21DC349D"/>
    <w:rsid w:val="22057907"/>
    <w:rsid w:val="221D4133"/>
    <w:rsid w:val="2237151E"/>
    <w:rsid w:val="22483240"/>
    <w:rsid w:val="22732E7A"/>
    <w:rsid w:val="22742EAA"/>
    <w:rsid w:val="22A164F9"/>
    <w:rsid w:val="22B914A1"/>
    <w:rsid w:val="22BB6730"/>
    <w:rsid w:val="22D36BB9"/>
    <w:rsid w:val="23063457"/>
    <w:rsid w:val="23440264"/>
    <w:rsid w:val="235F4B5B"/>
    <w:rsid w:val="23A179EF"/>
    <w:rsid w:val="23E44980"/>
    <w:rsid w:val="241726A2"/>
    <w:rsid w:val="244D0CFA"/>
    <w:rsid w:val="24814FA4"/>
    <w:rsid w:val="24B30781"/>
    <w:rsid w:val="24EA27CA"/>
    <w:rsid w:val="25183B33"/>
    <w:rsid w:val="25255E7A"/>
    <w:rsid w:val="25365ADB"/>
    <w:rsid w:val="25600B8E"/>
    <w:rsid w:val="25694E9A"/>
    <w:rsid w:val="26252600"/>
    <w:rsid w:val="264808A9"/>
    <w:rsid w:val="26513CC4"/>
    <w:rsid w:val="26697591"/>
    <w:rsid w:val="26E6780D"/>
    <w:rsid w:val="27044D5A"/>
    <w:rsid w:val="272A2EE2"/>
    <w:rsid w:val="27345E98"/>
    <w:rsid w:val="27506B91"/>
    <w:rsid w:val="27954A65"/>
    <w:rsid w:val="27B12745"/>
    <w:rsid w:val="27CF4C1C"/>
    <w:rsid w:val="27ED7592"/>
    <w:rsid w:val="27F26D35"/>
    <w:rsid w:val="27FD33A6"/>
    <w:rsid w:val="28361B34"/>
    <w:rsid w:val="286B0B39"/>
    <w:rsid w:val="28BE6E4E"/>
    <w:rsid w:val="28C5491F"/>
    <w:rsid w:val="29913811"/>
    <w:rsid w:val="29B71F59"/>
    <w:rsid w:val="29D43F07"/>
    <w:rsid w:val="29D86850"/>
    <w:rsid w:val="29F767B3"/>
    <w:rsid w:val="2A8767C5"/>
    <w:rsid w:val="2AC3706F"/>
    <w:rsid w:val="2AD07F12"/>
    <w:rsid w:val="2B034743"/>
    <w:rsid w:val="2B0F3EA4"/>
    <w:rsid w:val="2B2B21E8"/>
    <w:rsid w:val="2B4D25A8"/>
    <w:rsid w:val="2B654FDE"/>
    <w:rsid w:val="2B781DB1"/>
    <w:rsid w:val="2B8A08FB"/>
    <w:rsid w:val="2BB53456"/>
    <w:rsid w:val="2BF03C74"/>
    <w:rsid w:val="2CCF03B8"/>
    <w:rsid w:val="2CE04D18"/>
    <w:rsid w:val="2CEA0479"/>
    <w:rsid w:val="2D412860"/>
    <w:rsid w:val="2D5F4344"/>
    <w:rsid w:val="2DFB41B4"/>
    <w:rsid w:val="2E2C09AD"/>
    <w:rsid w:val="2E450E3C"/>
    <w:rsid w:val="2E6F2157"/>
    <w:rsid w:val="2E864D8B"/>
    <w:rsid w:val="2E996733"/>
    <w:rsid w:val="2F9C0166"/>
    <w:rsid w:val="2FA065B6"/>
    <w:rsid w:val="2FE04269"/>
    <w:rsid w:val="30660FEF"/>
    <w:rsid w:val="30876298"/>
    <w:rsid w:val="30B608B2"/>
    <w:rsid w:val="311D74BF"/>
    <w:rsid w:val="31444C2C"/>
    <w:rsid w:val="31550A2F"/>
    <w:rsid w:val="317F7810"/>
    <w:rsid w:val="320357B5"/>
    <w:rsid w:val="3205154B"/>
    <w:rsid w:val="32C14314"/>
    <w:rsid w:val="32D843BA"/>
    <w:rsid w:val="32F2267D"/>
    <w:rsid w:val="3311233D"/>
    <w:rsid w:val="337E1521"/>
    <w:rsid w:val="338B5085"/>
    <w:rsid w:val="33A05558"/>
    <w:rsid w:val="33A43C84"/>
    <w:rsid w:val="33A62568"/>
    <w:rsid w:val="33B20DB8"/>
    <w:rsid w:val="33B47CAF"/>
    <w:rsid w:val="341168EC"/>
    <w:rsid w:val="34526B9C"/>
    <w:rsid w:val="346C14C2"/>
    <w:rsid w:val="34714294"/>
    <w:rsid w:val="353E528E"/>
    <w:rsid w:val="356C79DD"/>
    <w:rsid w:val="35A70B80"/>
    <w:rsid w:val="35D9200A"/>
    <w:rsid w:val="35DD64BE"/>
    <w:rsid w:val="360D054F"/>
    <w:rsid w:val="3612480F"/>
    <w:rsid w:val="365903A4"/>
    <w:rsid w:val="36A37942"/>
    <w:rsid w:val="370A6F86"/>
    <w:rsid w:val="371B6FCB"/>
    <w:rsid w:val="373A6605"/>
    <w:rsid w:val="374518A3"/>
    <w:rsid w:val="37907EA9"/>
    <w:rsid w:val="37A01750"/>
    <w:rsid w:val="37BF5EE4"/>
    <w:rsid w:val="37C8500C"/>
    <w:rsid w:val="380A663C"/>
    <w:rsid w:val="38377BBC"/>
    <w:rsid w:val="383945ED"/>
    <w:rsid w:val="387904E2"/>
    <w:rsid w:val="387E5B2C"/>
    <w:rsid w:val="38BB373B"/>
    <w:rsid w:val="38CD0289"/>
    <w:rsid w:val="39371FF9"/>
    <w:rsid w:val="39387C66"/>
    <w:rsid w:val="394108F2"/>
    <w:rsid w:val="39A46EF7"/>
    <w:rsid w:val="39CE02B0"/>
    <w:rsid w:val="39E21F6F"/>
    <w:rsid w:val="3A0D6050"/>
    <w:rsid w:val="3A332F92"/>
    <w:rsid w:val="3A3F336A"/>
    <w:rsid w:val="3A89605C"/>
    <w:rsid w:val="3A916AD3"/>
    <w:rsid w:val="3AAD41AA"/>
    <w:rsid w:val="3B0F51A6"/>
    <w:rsid w:val="3B183D2F"/>
    <w:rsid w:val="3B307557"/>
    <w:rsid w:val="3B5A60BC"/>
    <w:rsid w:val="3BA911EE"/>
    <w:rsid w:val="3BAE2001"/>
    <w:rsid w:val="3BB57BC2"/>
    <w:rsid w:val="3C03490D"/>
    <w:rsid w:val="3C5230F5"/>
    <w:rsid w:val="3C6D32B7"/>
    <w:rsid w:val="3C767AC7"/>
    <w:rsid w:val="3C7E5D2E"/>
    <w:rsid w:val="3CAC77B0"/>
    <w:rsid w:val="3CBF1AFF"/>
    <w:rsid w:val="3CE66224"/>
    <w:rsid w:val="3D9746F8"/>
    <w:rsid w:val="3DAE3AEB"/>
    <w:rsid w:val="3DD02DBC"/>
    <w:rsid w:val="3E435B31"/>
    <w:rsid w:val="3E5F1B06"/>
    <w:rsid w:val="3E9A1C2B"/>
    <w:rsid w:val="3EFD615B"/>
    <w:rsid w:val="3F22245B"/>
    <w:rsid w:val="3F537EF6"/>
    <w:rsid w:val="3F711FC5"/>
    <w:rsid w:val="3F7C3CC3"/>
    <w:rsid w:val="3F8B1CE0"/>
    <w:rsid w:val="3FAC6538"/>
    <w:rsid w:val="3FB07EE9"/>
    <w:rsid w:val="3FC31BA4"/>
    <w:rsid w:val="3FD212F6"/>
    <w:rsid w:val="3FD47D71"/>
    <w:rsid w:val="3FEF505E"/>
    <w:rsid w:val="3FFA25F7"/>
    <w:rsid w:val="403058CE"/>
    <w:rsid w:val="40454893"/>
    <w:rsid w:val="404575D8"/>
    <w:rsid w:val="404C7E53"/>
    <w:rsid w:val="40531E97"/>
    <w:rsid w:val="405373F2"/>
    <w:rsid w:val="40842F45"/>
    <w:rsid w:val="40AE2142"/>
    <w:rsid w:val="413C1EFE"/>
    <w:rsid w:val="41834EFD"/>
    <w:rsid w:val="41AC11D4"/>
    <w:rsid w:val="41C32B51"/>
    <w:rsid w:val="4221324A"/>
    <w:rsid w:val="42391298"/>
    <w:rsid w:val="42687D68"/>
    <w:rsid w:val="42E3277C"/>
    <w:rsid w:val="42FD5089"/>
    <w:rsid w:val="43206541"/>
    <w:rsid w:val="435E3B1D"/>
    <w:rsid w:val="43AA3A43"/>
    <w:rsid w:val="441216D4"/>
    <w:rsid w:val="44165454"/>
    <w:rsid w:val="445E582A"/>
    <w:rsid w:val="44E27167"/>
    <w:rsid w:val="44F56CD2"/>
    <w:rsid w:val="453A7D4A"/>
    <w:rsid w:val="45A56129"/>
    <w:rsid w:val="45DA4B97"/>
    <w:rsid w:val="45DC438F"/>
    <w:rsid w:val="4627166C"/>
    <w:rsid w:val="4634362C"/>
    <w:rsid w:val="467278B6"/>
    <w:rsid w:val="467A7170"/>
    <w:rsid w:val="467D0628"/>
    <w:rsid w:val="469205F0"/>
    <w:rsid w:val="46A30BE8"/>
    <w:rsid w:val="46B10A0A"/>
    <w:rsid w:val="46F27C71"/>
    <w:rsid w:val="47022587"/>
    <w:rsid w:val="471A2C54"/>
    <w:rsid w:val="473F2AF2"/>
    <w:rsid w:val="47996E8A"/>
    <w:rsid w:val="47FC37F0"/>
    <w:rsid w:val="48021748"/>
    <w:rsid w:val="482D11E3"/>
    <w:rsid w:val="483E4FF2"/>
    <w:rsid w:val="48BA3D28"/>
    <w:rsid w:val="48BD2221"/>
    <w:rsid w:val="48DF4310"/>
    <w:rsid w:val="4907000C"/>
    <w:rsid w:val="491063A8"/>
    <w:rsid w:val="495200B1"/>
    <w:rsid w:val="49561183"/>
    <w:rsid w:val="49582082"/>
    <w:rsid w:val="495F1E4D"/>
    <w:rsid w:val="4A051859"/>
    <w:rsid w:val="4A106724"/>
    <w:rsid w:val="4A121622"/>
    <w:rsid w:val="4A7421A4"/>
    <w:rsid w:val="4A8535BB"/>
    <w:rsid w:val="4A925DDE"/>
    <w:rsid w:val="4AF47446"/>
    <w:rsid w:val="4B03798D"/>
    <w:rsid w:val="4B257F51"/>
    <w:rsid w:val="4B333124"/>
    <w:rsid w:val="4B3A2ABD"/>
    <w:rsid w:val="4B3F5AB0"/>
    <w:rsid w:val="4B637EC0"/>
    <w:rsid w:val="4BA02ECB"/>
    <w:rsid w:val="4BD04D7F"/>
    <w:rsid w:val="4BF31910"/>
    <w:rsid w:val="4C1A70A4"/>
    <w:rsid w:val="4C2031C8"/>
    <w:rsid w:val="4C473627"/>
    <w:rsid w:val="4C596F12"/>
    <w:rsid w:val="4C6F2BE5"/>
    <w:rsid w:val="4C727F78"/>
    <w:rsid w:val="4C780289"/>
    <w:rsid w:val="4C862DCD"/>
    <w:rsid w:val="4D2E400D"/>
    <w:rsid w:val="4D3626BF"/>
    <w:rsid w:val="4D3E5244"/>
    <w:rsid w:val="4DE97FE5"/>
    <w:rsid w:val="4E002990"/>
    <w:rsid w:val="4E07326A"/>
    <w:rsid w:val="4E5427BB"/>
    <w:rsid w:val="4E7D1BDE"/>
    <w:rsid w:val="4E9E289C"/>
    <w:rsid w:val="4EA04E6D"/>
    <w:rsid w:val="4EB3776F"/>
    <w:rsid w:val="4EF86F38"/>
    <w:rsid w:val="4F11642F"/>
    <w:rsid w:val="4F4D7C37"/>
    <w:rsid w:val="4F50603C"/>
    <w:rsid w:val="4F5269A7"/>
    <w:rsid w:val="4FE74622"/>
    <w:rsid w:val="502065CA"/>
    <w:rsid w:val="502E2E14"/>
    <w:rsid w:val="50B20578"/>
    <w:rsid w:val="50C021AB"/>
    <w:rsid w:val="513235E4"/>
    <w:rsid w:val="5166510E"/>
    <w:rsid w:val="51AA19DC"/>
    <w:rsid w:val="51D81065"/>
    <w:rsid w:val="51D91248"/>
    <w:rsid w:val="51E41CE2"/>
    <w:rsid w:val="51E6793E"/>
    <w:rsid w:val="51EB053E"/>
    <w:rsid w:val="5224173B"/>
    <w:rsid w:val="5258238B"/>
    <w:rsid w:val="526B611E"/>
    <w:rsid w:val="526E48CD"/>
    <w:rsid w:val="52750522"/>
    <w:rsid w:val="529A209E"/>
    <w:rsid w:val="52AE6E10"/>
    <w:rsid w:val="52CA5049"/>
    <w:rsid w:val="52F15D0F"/>
    <w:rsid w:val="531129CE"/>
    <w:rsid w:val="53220B97"/>
    <w:rsid w:val="533B57B2"/>
    <w:rsid w:val="535B07CC"/>
    <w:rsid w:val="53733B88"/>
    <w:rsid w:val="53A57B4A"/>
    <w:rsid w:val="53C05A76"/>
    <w:rsid w:val="53D77B29"/>
    <w:rsid w:val="53DA656B"/>
    <w:rsid w:val="54426760"/>
    <w:rsid w:val="546119D2"/>
    <w:rsid w:val="549829AA"/>
    <w:rsid w:val="54A346D1"/>
    <w:rsid w:val="54B67185"/>
    <w:rsid w:val="54D14E33"/>
    <w:rsid w:val="54FD26DA"/>
    <w:rsid w:val="552B021C"/>
    <w:rsid w:val="55E70EAD"/>
    <w:rsid w:val="562F560E"/>
    <w:rsid w:val="56734A97"/>
    <w:rsid w:val="56791712"/>
    <w:rsid w:val="56AD1992"/>
    <w:rsid w:val="56CA4977"/>
    <w:rsid w:val="57410447"/>
    <w:rsid w:val="575177E0"/>
    <w:rsid w:val="575827A0"/>
    <w:rsid w:val="575F39DE"/>
    <w:rsid w:val="57606292"/>
    <w:rsid w:val="5767005C"/>
    <w:rsid w:val="580E5741"/>
    <w:rsid w:val="582F116B"/>
    <w:rsid w:val="584718A7"/>
    <w:rsid w:val="58601BF5"/>
    <w:rsid w:val="588A2188"/>
    <w:rsid w:val="589E3E94"/>
    <w:rsid w:val="58B250B3"/>
    <w:rsid w:val="58E62902"/>
    <w:rsid w:val="58E942A9"/>
    <w:rsid w:val="590474B4"/>
    <w:rsid w:val="59881475"/>
    <w:rsid w:val="59E966A2"/>
    <w:rsid w:val="59EF1BD2"/>
    <w:rsid w:val="59F36680"/>
    <w:rsid w:val="5A3A022A"/>
    <w:rsid w:val="5A5234BD"/>
    <w:rsid w:val="5A777169"/>
    <w:rsid w:val="5AD142D7"/>
    <w:rsid w:val="5B276F1B"/>
    <w:rsid w:val="5B5B27E9"/>
    <w:rsid w:val="5B6605A6"/>
    <w:rsid w:val="5B793537"/>
    <w:rsid w:val="5B79567E"/>
    <w:rsid w:val="5B830F58"/>
    <w:rsid w:val="5C540DCB"/>
    <w:rsid w:val="5CB3265B"/>
    <w:rsid w:val="5CE871FD"/>
    <w:rsid w:val="5D2B112E"/>
    <w:rsid w:val="5D3E36E6"/>
    <w:rsid w:val="5DCB558A"/>
    <w:rsid w:val="5E077AA4"/>
    <w:rsid w:val="5E096478"/>
    <w:rsid w:val="5E174657"/>
    <w:rsid w:val="5E2D79A1"/>
    <w:rsid w:val="5E4015B5"/>
    <w:rsid w:val="5E767FFA"/>
    <w:rsid w:val="5EDD6227"/>
    <w:rsid w:val="5F3319F4"/>
    <w:rsid w:val="5F7012B1"/>
    <w:rsid w:val="5F732B17"/>
    <w:rsid w:val="5FE32ED0"/>
    <w:rsid w:val="601A1F5D"/>
    <w:rsid w:val="60330688"/>
    <w:rsid w:val="603B063B"/>
    <w:rsid w:val="60456838"/>
    <w:rsid w:val="60566268"/>
    <w:rsid w:val="6062735B"/>
    <w:rsid w:val="60BB2C81"/>
    <w:rsid w:val="60EB0BF6"/>
    <w:rsid w:val="60FE498B"/>
    <w:rsid w:val="6104203B"/>
    <w:rsid w:val="612F5FD1"/>
    <w:rsid w:val="61562EAE"/>
    <w:rsid w:val="61785D4F"/>
    <w:rsid w:val="61893BC6"/>
    <w:rsid w:val="62061A83"/>
    <w:rsid w:val="620B1516"/>
    <w:rsid w:val="623352EF"/>
    <w:rsid w:val="62664819"/>
    <w:rsid w:val="62860458"/>
    <w:rsid w:val="629E4D1D"/>
    <w:rsid w:val="630E78C0"/>
    <w:rsid w:val="639305F0"/>
    <w:rsid w:val="639E34BC"/>
    <w:rsid w:val="63A615E8"/>
    <w:rsid w:val="63AB6A74"/>
    <w:rsid w:val="63EE0A22"/>
    <w:rsid w:val="644626BD"/>
    <w:rsid w:val="647F1815"/>
    <w:rsid w:val="648D4E93"/>
    <w:rsid w:val="648F036E"/>
    <w:rsid w:val="64A124FA"/>
    <w:rsid w:val="64A279D3"/>
    <w:rsid w:val="64D62110"/>
    <w:rsid w:val="650A5A72"/>
    <w:rsid w:val="652953D8"/>
    <w:rsid w:val="654F4598"/>
    <w:rsid w:val="65983127"/>
    <w:rsid w:val="65BB63C1"/>
    <w:rsid w:val="65C43899"/>
    <w:rsid w:val="664541DF"/>
    <w:rsid w:val="66496BFA"/>
    <w:rsid w:val="66710ACA"/>
    <w:rsid w:val="66925230"/>
    <w:rsid w:val="66AC2529"/>
    <w:rsid w:val="66B47CCA"/>
    <w:rsid w:val="66CD69A2"/>
    <w:rsid w:val="66E25D1E"/>
    <w:rsid w:val="66E54450"/>
    <w:rsid w:val="670015CE"/>
    <w:rsid w:val="670413C3"/>
    <w:rsid w:val="6760766C"/>
    <w:rsid w:val="676619C0"/>
    <w:rsid w:val="6784471F"/>
    <w:rsid w:val="68014462"/>
    <w:rsid w:val="68103B62"/>
    <w:rsid w:val="68167EBA"/>
    <w:rsid w:val="68181BA3"/>
    <w:rsid w:val="68522568"/>
    <w:rsid w:val="686C7104"/>
    <w:rsid w:val="68ED3193"/>
    <w:rsid w:val="68EF4F8B"/>
    <w:rsid w:val="692A5A2C"/>
    <w:rsid w:val="699413DE"/>
    <w:rsid w:val="699913FC"/>
    <w:rsid w:val="6A3E6545"/>
    <w:rsid w:val="6A504261"/>
    <w:rsid w:val="6A537B33"/>
    <w:rsid w:val="6ACD0348"/>
    <w:rsid w:val="6AEA7EF2"/>
    <w:rsid w:val="6AFA1264"/>
    <w:rsid w:val="6B4F39CC"/>
    <w:rsid w:val="6B653BAB"/>
    <w:rsid w:val="6B8443DD"/>
    <w:rsid w:val="6BBB21D4"/>
    <w:rsid w:val="6BF305BB"/>
    <w:rsid w:val="6CDD41FC"/>
    <w:rsid w:val="6CF7645A"/>
    <w:rsid w:val="6D2F01DA"/>
    <w:rsid w:val="6D490965"/>
    <w:rsid w:val="6D7518A8"/>
    <w:rsid w:val="6D8C0A89"/>
    <w:rsid w:val="6D904C43"/>
    <w:rsid w:val="6DB34BA3"/>
    <w:rsid w:val="6E3573C3"/>
    <w:rsid w:val="6E4A6BB2"/>
    <w:rsid w:val="6E891CEC"/>
    <w:rsid w:val="6E916548"/>
    <w:rsid w:val="6EA935D0"/>
    <w:rsid w:val="6ED83B60"/>
    <w:rsid w:val="6F402724"/>
    <w:rsid w:val="6F671CAB"/>
    <w:rsid w:val="6F787817"/>
    <w:rsid w:val="6F8B74FE"/>
    <w:rsid w:val="6F9D4AE4"/>
    <w:rsid w:val="6FC21115"/>
    <w:rsid w:val="6FFC3E00"/>
    <w:rsid w:val="70141F83"/>
    <w:rsid w:val="701A21D6"/>
    <w:rsid w:val="704B5F90"/>
    <w:rsid w:val="70603B82"/>
    <w:rsid w:val="707A0BDB"/>
    <w:rsid w:val="70A42C5F"/>
    <w:rsid w:val="70C71D7C"/>
    <w:rsid w:val="70DE0E8C"/>
    <w:rsid w:val="70DE4B7B"/>
    <w:rsid w:val="70F362B7"/>
    <w:rsid w:val="710063BA"/>
    <w:rsid w:val="7183377B"/>
    <w:rsid w:val="7197392B"/>
    <w:rsid w:val="71981BFC"/>
    <w:rsid w:val="71EA12CB"/>
    <w:rsid w:val="72090AE5"/>
    <w:rsid w:val="72107815"/>
    <w:rsid w:val="72527951"/>
    <w:rsid w:val="726C6BB1"/>
    <w:rsid w:val="72D46002"/>
    <w:rsid w:val="72FB245A"/>
    <w:rsid w:val="73147135"/>
    <w:rsid w:val="73173345"/>
    <w:rsid w:val="734B7104"/>
    <w:rsid w:val="736A3C0E"/>
    <w:rsid w:val="738F3CD7"/>
    <w:rsid w:val="7396054A"/>
    <w:rsid w:val="73CC2EBC"/>
    <w:rsid w:val="74054A00"/>
    <w:rsid w:val="74062BAC"/>
    <w:rsid w:val="74291649"/>
    <w:rsid w:val="747E474F"/>
    <w:rsid w:val="74814C57"/>
    <w:rsid w:val="7489331E"/>
    <w:rsid w:val="74A51631"/>
    <w:rsid w:val="74C12E7E"/>
    <w:rsid w:val="74C86134"/>
    <w:rsid w:val="74D42952"/>
    <w:rsid w:val="75070DA0"/>
    <w:rsid w:val="753F7804"/>
    <w:rsid w:val="755524B7"/>
    <w:rsid w:val="7580551C"/>
    <w:rsid w:val="758D2017"/>
    <w:rsid w:val="75B060BF"/>
    <w:rsid w:val="75BB0545"/>
    <w:rsid w:val="75BE2CEF"/>
    <w:rsid w:val="75C17F68"/>
    <w:rsid w:val="762A381E"/>
    <w:rsid w:val="7656133D"/>
    <w:rsid w:val="76D86459"/>
    <w:rsid w:val="77232F4D"/>
    <w:rsid w:val="77665CD1"/>
    <w:rsid w:val="77F83B98"/>
    <w:rsid w:val="77FD523E"/>
    <w:rsid w:val="7846704D"/>
    <w:rsid w:val="784B5486"/>
    <w:rsid w:val="787D672A"/>
    <w:rsid w:val="78930E4A"/>
    <w:rsid w:val="78BC16FF"/>
    <w:rsid w:val="790C1E3A"/>
    <w:rsid w:val="794E5EC5"/>
    <w:rsid w:val="79535DBC"/>
    <w:rsid w:val="795A2313"/>
    <w:rsid w:val="79734176"/>
    <w:rsid w:val="798C4DCD"/>
    <w:rsid w:val="79BF27D4"/>
    <w:rsid w:val="79D55EF1"/>
    <w:rsid w:val="79F11EDC"/>
    <w:rsid w:val="7A205FF4"/>
    <w:rsid w:val="7A5C47A3"/>
    <w:rsid w:val="7A5D1341"/>
    <w:rsid w:val="7A62075E"/>
    <w:rsid w:val="7A81015A"/>
    <w:rsid w:val="7AC977A0"/>
    <w:rsid w:val="7B153A89"/>
    <w:rsid w:val="7B186168"/>
    <w:rsid w:val="7BC8591B"/>
    <w:rsid w:val="7BDD692D"/>
    <w:rsid w:val="7BEC21E9"/>
    <w:rsid w:val="7C1A6B0A"/>
    <w:rsid w:val="7C4A66F1"/>
    <w:rsid w:val="7C5D5C27"/>
    <w:rsid w:val="7C990663"/>
    <w:rsid w:val="7C9D66E2"/>
    <w:rsid w:val="7CE11207"/>
    <w:rsid w:val="7CE865E4"/>
    <w:rsid w:val="7D722468"/>
    <w:rsid w:val="7DA8179B"/>
    <w:rsid w:val="7DB540A8"/>
    <w:rsid w:val="7E5264FB"/>
    <w:rsid w:val="7E9B5C35"/>
    <w:rsid w:val="7EDB48A8"/>
    <w:rsid w:val="7F0B0619"/>
    <w:rsid w:val="7F0C47D5"/>
    <w:rsid w:val="7F2E70CA"/>
    <w:rsid w:val="7F7D2452"/>
    <w:rsid w:val="7F8A0026"/>
    <w:rsid w:val="7F8C55B4"/>
    <w:rsid w:val="7F9B07C1"/>
    <w:rsid w:val="7FB90D5A"/>
    <w:rsid w:val="7FE23B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8">
    <w:name w:val="chapt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3918</Words>
  <Characters>4047</Characters>
  <Lines>0</Lines>
  <Paragraphs>0</Paragraphs>
  <ScaleCrop>false</ScaleCrop>
  <LinksUpToDate>false</LinksUpToDate>
  <CharactersWithSpaces>4562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2019-03-22T03:01:00Z</dcterms:created>
  <dc:creator>Administrator</dc:creator>
  <cp:lastModifiedBy>Administrator</cp:lastModifiedBy>
  <cp:lastPrinted>2019-04-26T06:29:00Z</cp:lastPrinted>
  <dcterms:modified xsi:type="dcterms:W3CDTF">2019-05-27T01:43:43Z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